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15E2" w14:textId="77777777" w:rsidR="00AD7F1C" w:rsidRPr="00AD7F1C" w:rsidRDefault="00AD7F1C" w:rsidP="00AD7F1C">
      <w:pPr>
        <w:widowControl/>
        <w:spacing w:after="0" w:line="240" w:lineRule="auto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</w:pPr>
      <w:r w:rsidRPr="00AD7F1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CEN歐洲標準委員會</w:t>
      </w:r>
    </w:p>
    <w:p w14:paraId="6547FA49" w14:textId="77777777" w:rsidR="00B102B0" w:rsidRPr="00B102B0" w:rsidRDefault="00AD7F1C" w:rsidP="00B102B0">
      <w:pPr>
        <w:spacing w:after="120" w:line="400" w:lineRule="exact"/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</w:pPr>
      <w:r w:rsidRPr="00AD7F1C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歐洲標</w:t>
      </w:r>
      <w:r w:rsidRPr="00B102B0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準委員會</w:t>
      </w:r>
      <w:r w:rsidR="00B102B0" w:rsidRPr="00B102B0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（European Committee for Standardization）負責制定歐洲共同標準（EN 標準），目的是讓歐洲各國在產品、服務與技術上「用同一套規則」。</w:t>
      </w:r>
    </w:p>
    <w:p w14:paraId="2CF522E2" w14:textId="77777777" w:rsidR="00B102B0" w:rsidRDefault="00AD7F1C" w:rsidP="00B102B0">
      <w:pPr>
        <w:spacing w:after="120" w:line="400" w:lineRule="exact"/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</w:pPr>
      <w:r w:rsidRPr="00B102B0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是一個公共標準組織，其使命為透過提供有效的基建予研發、維護和發表一致標準和規範的機構，以促進環球貿易中歐洲單一</w:t>
      </w:r>
      <w:proofErr w:type="gramStart"/>
      <w:r w:rsidRPr="00B102B0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巿</w:t>
      </w:r>
      <w:proofErr w:type="gramEnd"/>
      <w:r w:rsidRPr="00B102B0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場乃至整個歐洲大陸經濟、人民的</w:t>
      </w:r>
      <w:r w:rsidRPr="00AD7F1C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 xml:space="preserve">福祉和環境。 </w:t>
      </w:r>
    </w:p>
    <w:p w14:paraId="2B07C02F" w14:textId="1559B157" w:rsidR="005B1D3C" w:rsidRPr="00AD7F1C" w:rsidRDefault="00AD7F1C" w:rsidP="00B102B0">
      <w:pPr>
        <w:spacing w:after="120" w:line="400" w:lineRule="exact"/>
        <w:rPr>
          <w:rFonts w:ascii="標楷體" w:eastAsia="標楷體" w:hAnsi="標楷體"/>
          <w:sz w:val="32"/>
          <w:szCs w:val="32"/>
        </w:rPr>
      </w:pPr>
      <w:r w:rsidRPr="00AD7F1C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CEN成立於1961年，其34成員國共同在各範疇中制定歐洲標準，以建立商品和服務的歐洲共同</w:t>
      </w:r>
      <w:proofErr w:type="gramStart"/>
      <w:r w:rsidRPr="00AD7F1C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巿</w:t>
      </w:r>
      <w:proofErr w:type="gramEnd"/>
      <w:r w:rsidRPr="00AD7F1C">
        <w:rPr>
          <w:rFonts w:ascii="標楷體" w:eastAsia="標楷體" w:hAnsi="標楷體" w:cs="Segoe UI"/>
          <w:color w:val="242424"/>
          <w:sz w:val="32"/>
          <w:szCs w:val="32"/>
          <w:shd w:val="clear" w:color="auto" w:fill="FFFFFF"/>
        </w:rPr>
        <w:t>場，並使歐洲在全球經濟中定位。 </w:t>
      </w:r>
    </w:p>
    <w:sectPr w:rsidR="005B1D3C" w:rsidRPr="00AD7F1C" w:rsidSect="00447D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A492" w14:textId="77777777" w:rsidR="00347052" w:rsidRDefault="00347052" w:rsidP="00AD7F1C">
      <w:pPr>
        <w:spacing w:after="0" w:line="240" w:lineRule="auto"/>
      </w:pPr>
      <w:r>
        <w:separator/>
      </w:r>
    </w:p>
  </w:endnote>
  <w:endnote w:type="continuationSeparator" w:id="0">
    <w:p w14:paraId="3F962C16" w14:textId="77777777" w:rsidR="00347052" w:rsidRDefault="00347052" w:rsidP="00A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0EFB" w14:textId="77777777" w:rsidR="00347052" w:rsidRDefault="00347052" w:rsidP="00AD7F1C">
      <w:pPr>
        <w:spacing w:after="0" w:line="240" w:lineRule="auto"/>
      </w:pPr>
      <w:r>
        <w:separator/>
      </w:r>
    </w:p>
  </w:footnote>
  <w:footnote w:type="continuationSeparator" w:id="0">
    <w:p w14:paraId="1A30CA76" w14:textId="77777777" w:rsidR="00347052" w:rsidRDefault="00347052" w:rsidP="00AD7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3C"/>
    <w:rsid w:val="000A3009"/>
    <w:rsid w:val="00347052"/>
    <w:rsid w:val="00447D35"/>
    <w:rsid w:val="005B1D3C"/>
    <w:rsid w:val="006768C6"/>
    <w:rsid w:val="00AD7F1C"/>
    <w:rsid w:val="00B102B0"/>
    <w:rsid w:val="00C4598B"/>
    <w:rsid w:val="00E727DC"/>
    <w:rsid w:val="00E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E289"/>
  <w15:chartTrackingRefBased/>
  <w15:docId w15:val="{0E046DB0-6262-4F5E-8799-0BC3494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3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3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3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3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1D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1D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1D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1D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1D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1D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1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1D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1D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7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7F1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7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7F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4</cp:revision>
  <dcterms:created xsi:type="dcterms:W3CDTF">2024-11-14T08:45:00Z</dcterms:created>
  <dcterms:modified xsi:type="dcterms:W3CDTF">2026-02-03T07:30:00Z</dcterms:modified>
</cp:coreProperties>
</file>